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04" w:rsidRPr="009C5E4E" w:rsidRDefault="00A342F1" w:rsidP="0053171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C5E4E">
        <w:rPr>
          <w:b/>
          <w:sz w:val="28"/>
          <w:szCs w:val="28"/>
        </w:rPr>
        <w:t>Anna Bryłka „Boczne skrzywienie kręgosłupa”</w:t>
      </w:r>
      <w:r w:rsidR="00531715">
        <w:rPr>
          <w:b/>
          <w:sz w:val="28"/>
          <w:szCs w:val="28"/>
        </w:rPr>
        <w:t xml:space="preserve"> (dostęp online 03-03-2014 </w:t>
      </w:r>
      <w:r w:rsidR="00531715" w:rsidRPr="00531715">
        <w:rPr>
          <w:b/>
          <w:sz w:val="28"/>
          <w:szCs w:val="28"/>
        </w:rPr>
        <w:t>http://www.sp7siedlce.home.pl/skolioza.htm</w:t>
      </w:r>
      <w:r w:rsidR="00531715">
        <w:rPr>
          <w:b/>
          <w:sz w:val="28"/>
          <w:szCs w:val="28"/>
        </w:rPr>
        <w:t>)</w:t>
      </w:r>
    </w:p>
    <w:p w:rsidR="00C40784" w:rsidRDefault="00A342F1" w:rsidP="00C40784">
      <w:pPr>
        <w:spacing w:before="100" w:beforeAutospacing="1" w:after="100" w:afterAutospacing="1"/>
        <w:rPr>
          <w:sz w:val="24"/>
          <w:szCs w:val="24"/>
        </w:rPr>
      </w:pPr>
      <w:r w:rsidRPr="009C5E4E">
        <w:rPr>
          <w:sz w:val="24"/>
          <w:szCs w:val="24"/>
        </w:rPr>
        <w:t xml:space="preserve">„Celem ćwiczeń </w:t>
      </w:r>
      <w:proofErr w:type="spellStart"/>
      <w:r w:rsidRPr="009C5E4E">
        <w:rPr>
          <w:sz w:val="24"/>
          <w:szCs w:val="24"/>
        </w:rPr>
        <w:t>elongacyjnych</w:t>
      </w:r>
      <w:proofErr w:type="spellEnd"/>
      <w:r w:rsidRPr="009C5E4E">
        <w:rPr>
          <w:sz w:val="24"/>
          <w:szCs w:val="24"/>
        </w:rPr>
        <w:t xml:space="preserve"> jest wydłużenie kręgosłupa w osi długiej.</w:t>
      </w:r>
      <w:r w:rsidRPr="009C5E4E">
        <w:rPr>
          <w:sz w:val="24"/>
          <w:szCs w:val="24"/>
        </w:rPr>
        <w:br/>
        <w:t>Ćwiczenia te najczęściej poprzedzają ćwiczenia antygrawitacyjne.</w:t>
      </w:r>
      <w:r w:rsidRPr="009C5E4E">
        <w:rPr>
          <w:sz w:val="24"/>
          <w:szCs w:val="24"/>
        </w:rPr>
        <w:br/>
        <w:t>Ćwiczenia antygrawitacyjne w odniesieniu do postawy ciała polegają na maksymalnym, czynnym prostowaniu kręgosłupa i jakby wyciąganiu go w górę przeciwko działaniu siły ciężkości. Ćwiczenia te mają za zadanie wydłużenie mięśni i eliminowanie przykurczów powstałych pod wpływem skrzywienia.</w:t>
      </w:r>
      <w:r w:rsidRPr="009C5E4E">
        <w:rPr>
          <w:sz w:val="24"/>
          <w:szCs w:val="24"/>
        </w:rPr>
        <w:br/>
        <w:t>Ćwiczenia wykonywane są zawsze z obciążeniem np. woreczkiem.”</w:t>
      </w:r>
    </w:p>
    <w:p w:rsidR="00C40784" w:rsidRDefault="00C40784" w:rsidP="00C40784">
      <w:pPr>
        <w:spacing w:before="100" w:beforeAutospacing="1" w:after="100" w:afterAutospacing="1"/>
        <w:rPr>
          <w:sz w:val="24"/>
          <w:szCs w:val="24"/>
        </w:rPr>
      </w:pPr>
    </w:p>
    <w:p w:rsidR="00C40784" w:rsidRPr="00C40784" w:rsidRDefault="00C40784" w:rsidP="00C4078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S. </w:t>
      </w:r>
      <w:proofErr w:type="spellStart"/>
      <w:r>
        <w:rPr>
          <w:b/>
          <w:sz w:val="28"/>
          <w:szCs w:val="28"/>
        </w:rPr>
        <w:t>Sastre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Fernandes</w:t>
      </w:r>
      <w:proofErr w:type="spellEnd"/>
      <w:r>
        <w:rPr>
          <w:b/>
          <w:sz w:val="28"/>
          <w:szCs w:val="28"/>
        </w:rPr>
        <w:t xml:space="preserve"> „Metody leczenia skolioz, kifoz i lordoz” Wydawnictwo </w:t>
      </w:r>
      <w:proofErr w:type="spellStart"/>
      <w:r>
        <w:rPr>
          <w:b/>
          <w:sz w:val="28"/>
          <w:szCs w:val="28"/>
        </w:rPr>
        <w:t>Markmed</w:t>
      </w:r>
      <w:proofErr w:type="spellEnd"/>
      <w:r>
        <w:rPr>
          <w:b/>
          <w:sz w:val="28"/>
          <w:szCs w:val="28"/>
        </w:rPr>
        <w:t xml:space="preserve"> Rehabilitacja S.C. </w:t>
      </w:r>
      <w:r w:rsidRPr="00C40784">
        <w:rPr>
          <w:b/>
          <w:sz w:val="28"/>
          <w:szCs w:val="28"/>
        </w:rPr>
        <w:t>ISB N978-83-923058-1- 1</w:t>
      </w:r>
    </w:p>
    <w:p w:rsidR="00332811" w:rsidRDefault="00C40784" w:rsidP="0033281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„</w:t>
      </w:r>
      <w:r w:rsidR="00890EF9" w:rsidRPr="00890EF9">
        <w:rPr>
          <w:sz w:val="24"/>
          <w:szCs w:val="24"/>
        </w:rPr>
        <w:t>Uświadomienie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sobie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własnej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postawy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przywrócenie sobie kontroli nad nią </w:t>
      </w:r>
      <w:r w:rsidR="00890EF9" w:rsidRPr="00890EF9">
        <w:rPr>
          <w:sz w:val="24"/>
          <w:szCs w:val="24"/>
        </w:rPr>
        <w:t>rozpoczyna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się</w:t>
      </w:r>
      <w:r w:rsidR="00890EF9">
        <w:rPr>
          <w:sz w:val="24"/>
          <w:szCs w:val="24"/>
        </w:rPr>
        <w:t xml:space="preserve"> ju</w:t>
      </w:r>
      <w:r w:rsidR="00890EF9" w:rsidRPr="00890EF9">
        <w:rPr>
          <w:sz w:val="24"/>
          <w:szCs w:val="24"/>
        </w:rPr>
        <w:t>ż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chwili,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gdy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pacjent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znajduje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się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maszynie.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momencie,</w:t>
      </w:r>
      <w:r w:rsidR="00890EF9">
        <w:rPr>
          <w:sz w:val="24"/>
          <w:szCs w:val="24"/>
        </w:rPr>
        <w:t xml:space="preserve"> gdy </w:t>
      </w:r>
      <w:r w:rsidR="00890EF9" w:rsidRPr="00890EF9">
        <w:rPr>
          <w:sz w:val="24"/>
          <w:szCs w:val="24"/>
        </w:rPr>
        <w:t>ramie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mechaniczne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koryguje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umieszcza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kręgosłup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właściwej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pozycji,</w:t>
      </w:r>
      <w:r w:rsidR="00890EF9">
        <w:rPr>
          <w:sz w:val="24"/>
          <w:szCs w:val="24"/>
        </w:rPr>
        <w:t xml:space="preserve"> pacjent </w:t>
      </w:r>
      <w:r w:rsidR="00890EF9" w:rsidRPr="00890EF9">
        <w:rPr>
          <w:sz w:val="24"/>
          <w:szCs w:val="24"/>
        </w:rPr>
        <w:t>otrzymuje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wskazówki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bodźce,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tak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aby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samodzielnie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utrzymać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skorygowaną</w:t>
      </w:r>
      <w:r w:rsidR="00890EF9">
        <w:rPr>
          <w:sz w:val="24"/>
          <w:szCs w:val="24"/>
        </w:rPr>
        <w:t xml:space="preserve"> postawę, </w:t>
      </w:r>
      <w:r w:rsidR="00890EF9" w:rsidRPr="00890EF9">
        <w:rPr>
          <w:sz w:val="24"/>
          <w:szCs w:val="24"/>
        </w:rPr>
        <w:t>po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odsunięciu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się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ramienia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mechanicznego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zaprzestaniu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ucisku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na</w:t>
      </w:r>
      <w:r w:rsidR="00890EF9">
        <w:rPr>
          <w:sz w:val="24"/>
          <w:szCs w:val="24"/>
        </w:rPr>
        <w:t xml:space="preserve"> wierzchołek </w:t>
      </w:r>
      <w:r w:rsidR="00890EF9" w:rsidRPr="00890EF9">
        <w:rPr>
          <w:sz w:val="24"/>
          <w:szCs w:val="24"/>
        </w:rPr>
        <w:t>skrzywienia.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ten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sposób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pacjent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uświadamia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sobie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właściwą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pozycje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stara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się</w:t>
      </w:r>
      <w:r w:rsidR="00890EF9">
        <w:rPr>
          <w:sz w:val="24"/>
          <w:szCs w:val="24"/>
        </w:rPr>
        <w:t xml:space="preserve"> ją </w:t>
      </w:r>
      <w:r w:rsidR="00890EF9" w:rsidRPr="00890EF9">
        <w:rPr>
          <w:sz w:val="24"/>
          <w:szCs w:val="24"/>
        </w:rPr>
        <w:t>zachować.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Akt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woli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wysiłek,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który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pacjent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podejmuje,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uaktywniają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receptory</w:t>
      </w:r>
      <w:r w:rsidR="00890EF9">
        <w:rPr>
          <w:sz w:val="24"/>
          <w:szCs w:val="24"/>
        </w:rPr>
        <w:t xml:space="preserve"> w </w:t>
      </w:r>
      <w:r w:rsidR="00890EF9" w:rsidRPr="00890EF9">
        <w:rPr>
          <w:sz w:val="24"/>
          <w:szCs w:val="24"/>
        </w:rPr>
        <w:t>kręgosłupie,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włókna</w:t>
      </w:r>
      <w:r w:rsidR="00890EF9">
        <w:rPr>
          <w:sz w:val="24"/>
          <w:szCs w:val="24"/>
        </w:rPr>
        <w:t xml:space="preserve"> </w:t>
      </w:r>
      <w:proofErr w:type="spellStart"/>
      <w:r w:rsidR="00890EF9" w:rsidRPr="00890EF9">
        <w:rPr>
          <w:sz w:val="24"/>
          <w:szCs w:val="24"/>
        </w:rPr>
        <w:t>neuromięśniowe</w:t>
      </w:r>
      <w:proofErr w:type="spellEnd"/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ścięgnowe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aparaty</w:t>
      </w:r>
      <w:r w:rsidR="00890EF9">
        <w:rPr>
          <w:sz w:val="24"/>
          <w:szCs w:val="24"/>
        </w:rPr>
        <w:t xml:space="preserve"> </w:t>
      </w:r>
      <w:proofErr w:type="spellStart"/>
      <w:r w:rsidR="00890EF9" w:rsidRPr="00890EF9">
        <w:rPr>
          <w:sz w:val="24"/>
          <w:szCs w:val="24"/>
        </w:rPr>
        <w:t>Golgiego</w:t>
      </w:r>
      <w:proofErr w:type="spellEnd"/>
      <w:r w:rsidR="00890EF9" w:rsidRPr="00890EF9">
        <w:rPr>
          <w:sz w:val="24"/>
          <w:szCs w:val="24"/>
        </w:rPr>
        <w:t>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które</w:t>
      </w:r>
      <w:r w:rsidR="00890EF9">
        <w:rPr>
          <w:sz w:val="24"/>
          <w:szCs w:val="24"/>
        </w:rPr>
        <w:t xml:space="preserve"> zazwyczaj </w:t>
      </w:r>
      <w:r w:rsidR="00890EF9" w:rsidRPr="00890EF9">
        <w:rPr>
          <w:sz w:val="24"/>
          <w:szCs w:val="24"/>
        </w:rPr>
        <w:t>nie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są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aktywne.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Dzięki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działaniu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maszyny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rozpoczyna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się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ćwiczenie</w:t>
      </w:r>
      <w:r w:rsidR="00890EF9">
        <w:rPr>
          <w:sz w:val="24"/>
          <w:szCs w:val="24"/>
        </w:rPr>
        <w:t xml:space="preserve"> włókien </w:t>
      </w:r>
      <w:r w:rsidR="00890EF9" w:rsidRPr="00890EF9">
        <w:rPr>
          <w:sz w:val="24"/>
          <w:szCs w:val="24"/>
        </w:rPr>
        <w:t>mięśniowych,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które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zanikały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przez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brak</w:t>
      </w:r>
      <w:r w:rsidR="00890EF9">
        <w:rPr>
          <w:sz w:val="24"/>
          <w:szCs w:val="24"/>
        </w:rPr>
        <w:t xml:space="preserve"> </w:t>
      </w:r>
      <w:r w:rsidR="00890EF9" w:rsidRPr="00890EF9">
        <w:rPr>
          <w:sz w:val="24"/>
          <w:szCs w:val="24"/>
        </w:rPr>
        <w:t>ruchu.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Pacjent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ze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skrzywieniem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kręgosłupa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z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biegiem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czasu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nabiera</w:t>
      </w:r>
      <w:r w:rsidR="00332811">
        <w:rPr>
          <w:sz w:val="24"/>
          <w:szCs w:val="24"/>
        </w:rPr>
        <w:t xml:space="preserve"> pewnych </w:t>
      </w:r>
      <w:r w:rsidR="00072296" w:rsidRPr="00072296">
        <w:rPr>
          <w:sz w:val="24"/>
          <w:szCs w:val="24"/>
        </w:rPr>
        <w:t>przyzwyczajeń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postawie,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których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jest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świadomy,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właśnie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dlatego,</w:t>
      </w:r>
      <w:r w:rsidR="00332811">
        <w:rPr>
          <w:sz w:val="24"/>
          <w:szCs w:val="24"/>
        </w:rPr>
        <w:t xml:space="preserve"> że </w:t>
      </w:r>
      <w:r w:rsidR="00072296" w:rsidRPr="00072296">
        <w:rPr>
          <w:sz w:val="24"/>
          <w:szCs w:val="24"/>
        </w:rPr>
        <w:t>zakończenia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nerwowe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znajdujące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kręgosłupie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przestały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działać</w:t>
      </w:r>
      <w:r w:rsidR="00332811">
        <w:rPr>
          <w:sz w:val="24"/>
          <w:szCs w:val="24"/>
        </w:rPr>
        <w:t xml:space="preserve"> prawidłowo. </w:t>
      </w:r>
      <w:r w:rsidR="00072296" w:rsidRPr="00072296">
        <w:rPr>
          <w:sz w:val="24"/>
          <w:szCs w:val="24"/>
        </w:rPr>
        <w:t>Konieczna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jest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zewnętrzna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siła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korekcyjna,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aby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pacjent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powoli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odzyskał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świadomo</w:t>
      </w:r>
      <w:r w:rsidR="00332811">
        <w:rPr>
          <w:sz w:val="24"/>
          <w:szCs w:val="24"/>
        </w:rPr>
        <w:t xml:space="preserve">ść </w:t>
      </w:r>
      <w:r w:rsidR="00072296" w:rsidRPr="00072296">
        <w:rPr>
          <w:sz w:val="24"/>
          <w:szCs w:val="24"/>
        </w:rPr>
        <w:t>poprawnej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postawy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samodzielnie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stymulował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mechanizmy,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które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pomogą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mu</w:t>
      </w:r>
      <w:r w:rsidR="00332811">
        <w:rPr>
          <w:sz w:val="24"/>
          <w:szCs w:val="24"/>
        </w:rPr>
        <w:t xml:space="preserve"> ją </w:t>
      </w:r>
      <w:r w:rsidR="00072296" w:rsidRPr="00072296">
        <w:rPr>
          <w:sz w:val="24"/>
          <w:szCs w:val="24"/>
        </w:rPr>
        <w:t>utrwalić.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Siły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korygujące,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które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wytwarza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maszyna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są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bardzo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ważne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by</w:t>
      </w:r>
      <w:r w:rsidR="00332811">
        <w:rPr>
          <w:sz w:val="24"/>
          <w:szCs w:val="24"/>
        </w:rPr>
        <w:t xml:space="preserve"> rozpocząć </w:t>
      </w:r>
      <w:r w:rsidR="00072296" w:rsidRPr="00072296">
        <w:rPr>
          <w:sz w:val="24"/>
          <w:szCs w:val="24"/>
        </w:rPr>
        <w:t>proces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odzyskiwania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normalności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skrzywionym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kręgosłupie.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Uświadomienie</w:t>
      </w:r>
      <w:r w:rsidR="00332811">
        <w:rPr>
          <w:sz w:val="24"/>
          <w:szCs w:val="24"/>
        </w:rPr>
        <w:t xml:space="preserve"> sobie </w:t>
      </w:r>
      <w:r w:rsidR="00072296" w:rsidRPr="00072296">
        <w:rPr>
          <w:sz w:val="24"/>
          <w:szCs w:val="24"/>
        </w:rPr>
        <w:t>przez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pacjenta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jego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wad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późniejsza</w:t>
      </w:r>
      <w:r w:rsidR="00332811">
        <w:rPr>
          <w:sz w:val="24"/>
          <w:szCs w:val="24"/>
        </w:rPr>
        <w:t xml:space="preserve"> </w:t>
      </w:r>
      <w:proofErr w:type="spellStart"/>
      <w:r w:rsidR="00072296" w:rsidRPr="00072296">
        <w:rPr>
          <w:sz w:val="24"/>
          <w:szCs w:val="24"/>
        </w:rPr>
        <w:t>autokorekcja</w:t>
      </w:r>
      <w:proofErr w:type="spellEnd"/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ostatecznie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wyprostują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kręgosłup</w:t>
      </w:r>
      <w:r w:rsidR="00332811">
        <w:rPr>
          <w:sz w:val="24"/>
          <w:szCs w:val="24"/>
        </w:rPr>
        <w:t xml:space="preserve"> i </w:t>
      </w:r>
      <w:r w:rsidR="00072296" w:rsidRPr="00072296">
        <w:rPr>
          <w:sz w:val="24"/>
          <w:szCs w:val="24"/>
        </w:rPr>
        <w:t>przywrócą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go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do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normalności.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Podczas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ćwiczeń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mających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celu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uświadomienie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sobie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poprawnej</w:t>
      </w:r>
      <w:r w:rsidR="00332811">
        <w:rPr>
          <w:sz w:val="24"/>
          <w:szCs w:val="24"/>
        </w:rPr>
        <w:t xml:space="preserve"> postawy, </w:t>
      </w:r>
      <w:r w:rsidR="00072296" w:rsidRPr="00072296">
        <w:rPr>
          <w:sz w:val="24"/>
          <w:szCs w:val="24"/>
        </w:rPr>
        <w:t>wykonywanych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wewnątrz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maszyny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lub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poza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nią,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pacjent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stara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332811">
        <w:rPr>
          <w:sz w:val="24"/>
          <w:szCs w:val="24"/>
        </w:rPr>
        <w:t xml:space="preserve"> skorygować </w:t>
      </w:r>
      <w:r w:rsidR="00072296" w:rsidRPr="00072296">
        <w:rPr>
          <w:sz w:val="24"/>
          <w:szCs w:val="24"/>
        </w:rPr>
        <w:t>swoje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skrzywienie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świadomie,</w:t>
      </w:r>
      <w:r w:rsidR="00332811">
        <w:rPr>
          <w:sz w:val="24"/>
          <w:szCs w:val="24"/>
        </w:rPr>
        <w:t xml:space="preserve"> ja</w:t>
      </w:r>
      <w:r w:rsidR="00072296" w:rsidRPr="00072296">
        <w:rPr>
          <w:sz w:val="24"/>
          <w:szCs w:val="24"/>
        </w:rPr>
        <w:t>k</w:t>
      </w:r>
      <w:r w:rsidR="00332811">
        <w:rPr>
          <w:sz w:val="24"/>
          <w:szCs w:val="24"/>
        </w:rPr>
        <w:t xml:space="preserve"> ju</w:t>
      </w:r>
      <w:r w:rsidR="00072296" w:rsidRPr="00072296">
        <w:rPr>
          <w:sz w:val="24"/>
          <w:szCs w:val="24"/>
        </w:rPr>
        <w:t>ż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wspomnieliśmy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wcześniej.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Osiągnięcie</w:t>
      </w:r>
      <w:r w:rsidR="00332811">
        <w:rPr>
          <w:sz w:val="24"/>
          <w:szCs w:val="24"/>
        </w:rPr>
        <w:t xml:space="preserve"> celu </w:t>
      </w:r>
      <w:r w:rsidR="00072296" w:rsidRPr="00072296">
        <w:rPr>
          <w:sz w:val="24"/>
          <w:szCs w:val="24"/>
        </w:rPr>
        <w:t>ułatwia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mu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poprawność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informacje,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które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otrzymał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dzięki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biernemu</w:t>
      </w:r>
      <w:r w:rsidR="00332811">
        <w:rPr>
          <w:sz w:val="24"/>
          <w:szCs w:val="24"/>
        </w:rPr>
        <w:t xml:space="preserve"> umieszczeniu </w:t>
      </w:r>
      <w:r w:rsidR="00072296" w:rsidRPr="00072296">
        <w:rPr>
          <w:sz w:val="24"/>
          <w:szCs w:val="24"/>
        </w:rPr>
        <w:t>ramienia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mechanicznego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we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właściwej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pozycji.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Wysiłek,</w:t>
      </w:r>
      <w:r w:rsidR="00332811">
        <w:rPr>
          <w:sz w:val="24"/>
          <w:szCs w:val="24"/>
        </w:rPr>
        <w:t xml:space="preserve"> jak</w:t>
      </w:r>
      <w:r w:rsidR="00072296" w:rsidRPr="00072296">
        <w:rPr>
          <w:sz w:val="24"/>
          <w:szCs w:val="24"/>
        </w:rPr>
        <w:t>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wykonuje</w:t>
      </w:r>
      <w:r w:rsidR="00332811">
        <w:rPr>
          <w:sz w:val="24"/>
          <w:szCs w:val="24"/>
        </w:rPr>
        <w:t xml:space="preserve"> następnie </w:t>
      </w:r>
      <w:r w:rsidR="00072296" w:rsidRPr="00072296">
        <w:rPr>
          <w:sz w:val="24"/>
          <w:szCs w:val="24"/>
        </w:rPr>
        <w:t>pacjent,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starając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utrzymać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prawidłową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postawę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bez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pomocy</w:t>
      </w:r>
      <w:r w:rsidR="00332811">
        <w:rPr>
          <w:sz w:val="24"/>
          <w:szCs w:val="24"/>
        </w:rPr>
        <w:t xml:space="preserve"> maszyny, </w:t>
      </w:r>
      <w:r w:rsidR="00072296" w:rsidRPr="00072296">
        <w:rPr>
          <w:sz w:val="24"/>
          <w:szCs w:val="24"/>
        </w:rPr>
        <w:t>uaktywnia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system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koordynacji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mięśniowej,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wpływając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na</w:t>
      </w:r>
      <w:r w:rsidR="00332811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„pamięć</w:t>
      </w:r>
      <w:r w:rsidR="00AD04CF">
        <w:rPr>
          <w:sz w:val="24"/>
          <w:szCs w:val="24"/>
        </w:rPr>
        <w:t xml:space="preserve"> mięśniową". </w:t>
      </w:r>
      <w:r w:rsidR="00072296" w:rsidRPr="00072296">
        <w:rPr>
          <w:sz w:val="24"/>
          <w:szCs w:val="24"/>
        </w:rPr>
        <w:t>Powoli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wykształca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odruch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warunkowy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poprawnej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postawy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poszukiwanie pozycji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ortostatycznej.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Wykształcenie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u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pacjenta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skutecznego</w:t>
      </w:r>
      <w:r w:rsidR="00AD04CF">
        <w:rPr>
          <w:sz w:val="24"/>
          <w:szCs w:val="24"/>
        </w:rPr>
        <w:t xml:space="preserve"> mechanizmu </w:t>
      </w:r>
      <w:r w:rsidR="00072296" w:rsidRPr="00072296">
        <w:rPr>
          <w:sz w:val="24"/>
          <w:szCs w:val="24"/>
        </w:rPr>
        <w:t>samokontroli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postawy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bez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pomocy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maszyny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wydaje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lastRenderedPageBreak/>
        <w:t>niemożliwe,</w:t>
      </w:r>
      <w:r w:rsidR="00AD04CF">
        <w:rPr>
          <w:sz w:val="24"/>
          <w:szCs w:val="24"/>
        </w:rPr>
        <w:t xml:space="preserve"> szczególnie </w:t>
      </w:r>
      <w:r w:rsidR="00072296" w:rsidRPr="00072296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</w:t>
      </w:r>
      <w:r w:rsidR="00AD04CF">
        <w:rPr>
          <w:sz w:val="24"/>
          <w:szCs w:val="24"/>
        </w:rPr>
        <w:t>r</w:t>
      </w:r>
      <w:r w:rsidR="00072296" w:rsidRPr="00072296">
        <w:rPr>
          <w:sz w:val="24"/>
          <w:szCs w:val="24"/>
        </w:rPr>
        <w:t>zypadkach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znacznego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skrzywienia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kręgosłupa.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Aby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samemu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się</w:t>
      </w:r>
      <w:r w:rsidR="00AD04CF">
        <w:rPr>
          <w:sz w:val="24"/>
          <w:szCs w:val="24"/>
        </w:rPr>
        <w:t xml:space="preserve"> korygować, </w:t>
      </w:r>
      <w:r w:rsidR="00072296" w:rsidRPr="00072296">
        <w:rPr>
          <w:sz w:val="24"/>
          <w:szCs w:val="24"/>
        </w:rPr>
        <w:t>pacjent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musi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najpierw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poznać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odczucie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normalności,</w:t>
      </w:r>
      <w:r w:rsidR="00AD04CF">
        <w:rPr>
          <w:sz w:val="24"/>
          <w:szCs w:val="24"/>
        </w:rPr>
        <w:t xml:space="preserve"> jakie </w:t>
      </w:r>
      <w:r w:rsidR="00072296" w:rsidRPr="00072296">
        <w:rPr>
          <w:sz w:val="24"/>
          <w:szCs w:val="24"/>
        </w:rPr>
        <w:t>daje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mu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</w:t>
      </w:r>
      <w:r w:rsidR="00AD04CF">
        <w:rPr>
          <w:sz w:val="24"/>
          <w:szCs w:val="24"/>
        </w:rPr>
        <w:t xml:space="preserve">oprawna </w:t>
      </w:r>
      <w:r w:rsidR="00072296" w:rsidRPr="00072296">
        <w:rPr>
          <w:sz w:val="24"/>
          <w:szCs w:val="24"/>
        </w:rPr>
        <w:t>postawa.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Bez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nacisku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wywoływaneg</w:t>
      </w:r>
      <w:r w:rsidR="00AD04CF">
        <w:rPr>
          <w:sz w:val="24"/>
          <w:szCs w:val="24"/>
        </w:rPr>
        <w:t xml:space="preserve">o </w:t>
      </w:r>
      <w:r w:rsidR="00072296" w:rsidRPr="00072296">
        <w:rPr>
          <w:sz w:val="24"/>
          <w:szCs w:val="24"/>
        </w:rPr>
        <w:t>przez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ramię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trójwymiarowe</w:t>
      </w:r>
      <w:r w:rsidR="00AD04CF">
        <w:rPr>
          <w:sz w:val="24"/>
          <w:szCs w:val="24"/>
        </w:rPr>
        <w:t xml:space="preserve"> podparcie </w:t>
      </w:r>
      <w:r w:rsidR="00072296" w:rsidRPr="00072296">
        <w:rPr>
          <w:sz w:val="24"/>
          <w:szCs w:val="24"/>
        </w:rPr>
        <w:t>kręgosłupa,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korekcja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pewnych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skrzywień</w:t>
      </w:r>
      <w:r w:rsidR="00AD04CF">
        <w:rPr>
          <w:sz w:val="24"/>
          <w:szCs w:val="24"/>
        </w:rPr>
        <w:t xml:space="preserve"> jes</w:t>
      </w:r>
      <w:r w:rsidR="00072296" w:rsidRPr="00072296">
        <w:rPr>
          <w:sz w:val="24"/>
          <w:szCs w:val="24"/>
        </w:rPr>
        <w:t>t</w:t>
      </w:r>
      <w:r w:rsidR="00AD04CF">
        <w:rPr>
          <w:sz w:val="24"/>
          <w:szCs w:val="24"/>
        </w:rPr>
        <w:t xml:space="preserve"> </w:t>
      </w:r>
      <w:r w:rsidR="00072296" w:rsidRPr="00072296">
        <w:rPr>
          <w:sz w:val="24"/>
          <w:szCs w:val="24"/>
        </w:rPr>
        <w:t>niemożliwa.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Ćwiczenia</w:t>
      </w:r>
      <w:r w:rsidR="00AD04CF">
        <w:rPr>
          <w:sz w:val="24"/>
          <w:szCs w:val="24"/>
        </w:rPr>
        <w:t xml:space="preserve"> </w:t>
      </w:r>
      <w:proofErr w:type="spellStart"/>
      <w:r w:rsidR="00332811" w:rsidRPr="00332811">
        <w:rPr>
          <w:sz w:val="24"/>
          <w:szCs w:val="24"/>
        </w:rPr>
        <w:t>hiperkorekcyjne</w:t>
      </w:r>
      <w:proofErr w:type="spellEnd"/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neutralizują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skrzywienie,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rzutują</w:t>
      </w:r>
      <w:r w:rsidR="00AD04CF">
        <w:rPr>
          <w:sz w:val="24"/>
          <w:szCs w:val="24"/>
        </w:rPr>
        <w:t>c j</w:t>
      </w:r>
      <w:r w:rsidR="00332811" w:rsidRPr="00332811">
        <w:rPr>
          <w:sz w:val="24"/>
          <w:szCs w:val="24"/>
        </w:rPr>
        <w:t>e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na</w:t>
      </w:r>
      <w:r w:rsidR="00AD04CF">
        <w:rPr>
          <w:sz w:val="24"/>
          <w:szCs w:val="24"/>
        </w:rPr>
        <w:t xml:space="preserve"> stronę </w:t>
      </w:r>
      <w:r w:rsidR="00332811" w:rsidRPr="00332811">
        <w:rPr>
          <w:sz w:val="24"/>
          <w:szCs w:val="24"/>
        </w:rPr>
        <w:t>przeciwległą.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Intensywność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stopień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trudności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ćwiczeń</w:t>
      </w:r>
      <w:r w:rsidR="00AD04CF">
        <w:rPr>
          <w:sz w:val="24"/>
          <w:szCs w:val="24"/>
        </w:rPr>
        <w:t xml:space="preserve"> jes</w:t>
      </w:r>
      <w:r w:rsidR="00332811" w:rsidRPr="00332811">
        <w:rPr>
          <w:sz w:val="24"/>
          <w:szCs w:val="24"/>
        </w:rPr>
        <w:t>t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bardzo</w:t>
      </w:r>
      <w:r w:rsidR="00AD04CF">
        <w:rPr>
          <w:sz w:val="24"/>
          <w:szCs w:val="24"/>
        </w:rPr>
        <w:t xml:space="preserve"> duży. </w:t>
      </w:r>
      <w:r w:rsidR="00332811" w:rsidRPr="00332811">
        <w:rPr>
          <w:sz w:val="24"/>
          <w:szCs w:val="24"/>
        </w:rPr>
        <w:t>Ćwiczenia</w:t>
      </w:r>
      <w:r w:rsidR="00AD04CF">
        <w:rPr>
          <w:sz w:val="24"/>
          <w:szCs w:val="24"/>
        </w:rPr>
        <w:t xml:space="preserve"> </w:t>
      </w:r>
      <w:proofErr w:type="spellStart"/>
      <w:r w:rsidR="00332811" w:rsidRPr="00332811">
        <w:rPr>
          <w:sz w:val="24"/>
          <w:szCs w:val="24"/>
        </w:rPr>
        <w:t>hiperkorekcyjne</w:t>
      </w:r>
      <w:proofErr w:type="spellEnd"/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mogą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być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pasywne,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aktywne,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bądź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aktywne</w:t>
      </w:r>
      <w:r w:rsidR="00AD04CF">
        <w:rPr>
          <w:sz w:val="24"/>
          <w:szCs w:val="24"/>
        </w:rPr>
        <w:t xml:space="preserve"> ze </w:t>
      </w:r>
      <w:r w:rsidR="00332811" w:rsidRPr="00332811">
        <w:rPr>
          <w:sz w:val="24"/>
          <w:szCs w:val="24"/>
        </w:rPr>
        <w:t>współdziałaniem.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Prawdziwa</w:t>
      </w:r>
      <w:r w:rsidR="00AD04CF">
        <w:rPr>
          <w:sz w:val="24"/>
          <w:szCs w:val="24"/>
        </w:rPr>
        <w:t xml:space="preserve"> </w:t>
      </w:r>
      <w:proofErr w:type="spellStart"/>
      <w:r w:rsidR="00332811" w:rsidRPr="00332811">
        <w:rPr>
          <w:sz w:val="24"/>
          <w:szCs w:val="24"/>
        </w:rPr>
        <w:t>hipekorekcja</w:t>
      </w:r>
      <w:proofErr w:type="spellEnd"/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skrzywienia,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to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ta,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którą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osiąga</w:t>
      </w:r>
      <w:r w:rsidR="00AD04CF">
        <w:rPr>
          <w:sz w:val="24"/>
          <w:szCs w:val="24"/>
        </w:rPr>
        <w:t xml:space="preserve"> się </w:t>
      </w:r>
      <w:r w:rsidR="00332811" w:rsidRPr="00332811">
        <w:rPr>
          <w:sz w:val="24"/>
          <w:szCs w:val="24"/>
        </w:rPr>
        <w:t>biernie,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kiedy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pacjent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poddany</w:t>
      </w:r>
      <w:r w:rsidR="00AD04CF">
        <w:rPr>
          <w:sz w:val="24"/>
          <w:szCs w:val="24"/>
        </w:rPr>
        <w:t xml:space="preserve"> jes</w:t>
      </w:r>
      <w:r w:rsidR="00332811" w:rsidRPr="00332811">
        <w:rPr>
          <w:sz w:val="24"/>
          <w:szCs w:val="24"/>
        </w:rPr>
        <w:t>t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działaniu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sił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korekcyjnych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maszynie,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 xml:space="preserve">inny </w:t>
      </w:r>
      <w:r w:rsidR="00AD04CF">
        <w:rPr>
          <w:sz w:val="24"/>
          <w:szCs w:val="24"/>
        </w:rPr>
        <w:t>sposó</w:t>
      </w:r>
      <w:r w:rsidR="00332811" w:rsidRPr="00332811">
        <w:rPr>
          <w:sz w:val="24"/>
          <w:szCs w:val="24"/>
        </w:rPr>
        <w:t>b</w:t>
      </w:r>
      <w:r w:rsidR="00AD04CF">
        <w:rPr>
          <w:sz w:val="24"/>
          <w:szCs w:val="24"/>
        </w:rPr>
        <w:t xml:space="preserve"> niemożliw</w:t>
      </w:r>
      <w:r w:rsidR="00332811" w:rsidRPr="00332811">
        <w:rPr>
          <w:sz w:val="24"/>
          <w:szCs w:val="24"/>
        </w:rPr>
        <w:t>e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okazuje</w:t>
      </w:r>
      <w:r w:rsidR="00AD04CF">
        <w:rPr>
          <w:sz w:val="24"/>
          <w:szCs w:val="24"/>
        </w:rPr>
        <w:t xml:space="preserve"> si</w:t>
      </w:r>
      <w:r w:rsidR="00332811" w:rsidRPr="00332811">
        <w:rPr>
          <w:sz w:val="24"/>
          <w:szCs w:val="24"/>
        </w:rPr>
        <w:t>ę</w:t>
      </w:r>
      <w:r w:rsidR="00AD04CF">
        <w:rPr>
          <w:sz w:val="24"/>
          <w:szCs w:val="24"/>
        </w:rPr>
        <w:t xml:space="preserve"> skorygowani</w:t>
      </w:r>
      <w:r w:rsidR="00332811" w:rsidRPr="00332811">
        <w:rPr>
          <w:sz w:val="24"/>
          <w:szCs w:val="24"/>
        </w:rPr>
        <w:t>e</w:t>
      </w:r>
      <w:r w:rsidR="00AD04CF">
        <w:rPr>
          <w:sz w:val="24"/>
          <w:szCs w:val="24"/>
        </w:rPr>
        <w:t xml:space="preserve"> głębszyc</w:t>
      </w:r>
      <w:r w:rsidR="00332811" w:rsidRPr="00332811">
        <w:rPr>
          <w:sz w:val="24"/>
          <w:szCs w:val="24"/>
        </w:rPr>
        <w:t>h</w:t>
      </w:r>
      <w:r w:rsidR="00AD04CF">
        <w:rPr>
          <w:sz w:val="24"/>
          <w:szCs w:val="24"/>
        </w:rPr>
        <w:t xml:space="preserve"> skrzywień, </w:t>
      </w:r>
      <w:r w:rsidR="00332811" w:rsidRPr="00332811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niewyobrażalne</w:t>
      </w:r>
      <w:r w:rsidR="00AD04CF">
        <w:rPr>
          <w:sz w:val="24"/>
          <w:szCs w:val="24"/>
        </w:rPr>
        <w:t xml:space="preserve"> jes</w:t>
      </w:r>
      <w:r w:rsidR="00332811" w:rsidRPr="00332811">
        <w:rPr>
          <w:sz w:val="24"/>
          <w:szCs w:val="24"/>
        </w:rPr>
        <w:t>t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rzutowanie</w:t>
      </w:r>
      <w:r w:rsidR="00AD04CF">
        <w:rPr>
          <w:sz w:val="24"/>
          <w:szCs w:val="24"/>
        </w:rPr>
        <w:t xml:space="preserve"> je</w:t>
      </w:r>
      <w:r w:rsidR="00332811" w:rsidRPr="00332811">
        <w:rPr>
          <w:sz w:val="24"/>
          <w:szCs w:val="24"/>
        </w:rPr>
        <w:t>j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na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przeciwna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stronę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z</w:t>
      </w:r>
      <w:r w:rsidR="00AD04CF">
        <w:rPr>
          <w:sz w:val="24"/>
          <w:szCs w:val="24"/>
        </w:rPr>
        <w:t xml:space="preserve"> jednoczesn</w:t>
      </w:r>
      <w:r w:rsidR="00332811" w:rsidRPr="00332811">
        <w:rPr>
          <w:sz w:val="24"/>
          <w:szCs w:val="24"/>
        </w:rPr>
        <w:t>ą</w:t>
      </w:r>
      <w:r w:rsidR="00AD04CF">
        <w:rPr>
          <w:sz w:val="24"/>
          <w:szCs w:val="24"/>
        </w:rPr>
        <w:t xml:space="preserve"> </w:t>
      </w:r>
      <w:proofErr w:type="spellStart"/>
      <w:r w:rsidR="00AD04CF">
        <w:rPr>
          <w:sz w:val="24"/>
          <w:szCs w:val="24"/>
        </w:rPr>
        <w:t>derotacje</w:t>
      </w:r>
      <w:proofErr w:type="spellEnd"/>
      <w:r w:rsidR="00AD04CF">
        <w:rPr>
          <w:sz w:val="24"/>
          <w:szCs w:val="24"/>
        </w:rPr>
        <w:t xml:space="preserve">. </w:t>
      </w:r>
      <w:r w:rsidR="00332811" w:rsidRPr="00332811">
        <w:rPr>
          <w:sz w:val="24"/>
          <w:szCs w:val="24"/>
        </w:rPr>
        <w:t>Jest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to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możliwe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tylko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przypadku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działania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sił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generowanych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przez</w:t>
      </w:r>
      <w:r w:rsidR="00AD04CF">
        <w:rPr>
          <w:sz w:val="24"/>
          <w:szCs w:val="24"/>
        </w:rPr>
        <w:t xml:space="preserve"> </w:t>
      </w:r>
      <w:r w:rsidR="00332811" w:rsidRPr="00332811">
        <w:rPr>
          <w:sz w:val="24"/>
          <w:szCs w:val="24"/>
        </w:rPr>
        <w:t>maszynę.</w:t>
      </w:r>
      <w:r w:rsidR="00AD04CF">
        <w:rPr>
          <w:sz w:val="24"/>
          <w:szCs w:val="24"/>
        </w:rPr>
        <w:t>”</w:t>
      </w:r>
    </w:p>
    <w:p w:rsidR="00332811" w:rsidRDefault="00332811" w:rsidP="00332811">
      <w:pPr>
        <w:spacing w:before="100" w:beforeAutospacing="1" w:after="100" w:afterAutospacing="1"/>
        <w:rPr>
          <w:sz w:val="24"/>
          <w:szCs w:val="24"/>
        </w:rPr>
      </w:pPr>
      <w:r w:rsidRPr="00332811">
        <w:rPr>
          <w:sz w:val="24"/>
          <w:szCs w:val="24"/>
        </w:rPr>
        <w:t>„Jeżeli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siły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uciskowe,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dynamiczne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asymetryczne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są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stanie</w:t>
      </w:r>
      <w:r w:rsidR="00AD04CF">
        <w:rPr>
          <w:sz w:val="24"/>
          <w:szCs w:val="24"/>
        </w:rPr>
        <w:t xml:space="preserve"> spowodowa</w:t>
      </w:r>
      <w:r w:rsidRPr="00332811">
        <w:rPr>
          <w:sz w:val="24"/>
          <w:szCs w:val="24"/>
        </w:rPr>
        <w:t>ć</w:t>
      </w:r>
      <w:r w:rsidR="00AD04CF">
        <w:rPr>
          <w:sz w:val="24"/>
          <w:szCs w:val="24"/>
        </w:rPr>
        <w:t xml:space="preserve"> powstanie </w:t>
      </w:r>
      <w:r w:rsidRPr="00332811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zaostrzenie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deformacji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kostnych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czasie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okresu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kształtowania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się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kości,</w:t>
      </w:r>
      <w:r w:rsidR="00AD04CF">
        <w:rPr>
          <w:sz w:val="24"/>
          <w:szCs w:val="24"/>
        </w:rPr>
        <w:t xml:space="preserve"> inn</w:t>
      </w:r>
      <w:r w:rsidRPr="00332811">
        <w:rPr>
          <w:sz w:val="24"/>
          <w:szCs w:val="24"/>
        </w:rPr>
        <w:t>e</w:t>
      </w:r>
      <w:r w:rsidR="00AD04CF">
        <w:rPr>
          <w:sz w:val="24"/>
          <w:szCs w:val="24"/>
        </w:rPr>
        <w:t xml:space="preserve"> siły, </w:t>
      </w:r>
      <w:r w:rsidRPr="00332811">
        <w:rPr>
          <w:sz w:val="24"/>
          <w:szCs w:val="24"/>
        </w:rPr>
        <w:t>przyłożone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w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przeciwnym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kierunku,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powinny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powstrzymać</w:t>
      </w:r>
      <w:r w:rsidR="00AD04CF">
        <w:rPr>
          <w:sz w:val="24"/>
          <w:szCs w:val="24"/>
        </w:rPr>
        <w:t xml:space="preserve"> rozwó</w:t>
      </w:r>
      <w:r w:rsidRPr="00332811">
        <w:rPr>
          <w:sz w:val="24"/>
          <w:szCs w:val="24"/>
        </w:rPr>
        <w:t>j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defo</w:t>
      </w:r>
      <w:r w:rsidR="00AD04CF">
        <w:rPr>
          <w:sz w:val="24"/>
          <w:szCs w:val="24"/>
        </w:rPr>
        <w:t xml:space="preserve">rmacji </w:t>
      </w:r>
      <w:r w:rsidRPr="00332811">
        <w:rPr>
          <w:sz w:val="24"/>
          <w:szCs w:val="24"/>
        </w:rPr>
        <w:t>początkowych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i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doprowadzić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do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znormalizowania</w:t>
      </w:r>
      <w:r w:rsidR="00AD04CF">
        <w:rPr>
          <w:sz w:val="24"/>
          <w:szCs w:val="24"/>
        </w:rPr>
        <w:t xml:space="preserve"> </w:t>
      </w:r>
      <w:r w:rsidRPr="00332811">
        <w:rPr>
          <w:sz w:val="24"/>
          <w:szCs w:val="24"/>
        </w:rPr>
        <w:t>sytuacji."</w:t>
      </w:r>
    </w:p>
    <w:p w:rsidR="00683318" w:rsidRDefault="00683318" w:rsidP="00332811">
      <w:pPr>
        <w:spacing w:before="100" w:beforeAutospacing="1" w:after="100" w:afterAutospacing="1"/>
        <w:rPr>
          <w:sz w:val="24"/>
          <w:szCs w:val="24"/>
        </w:rPr>
      </w:pPr>
    </w:p>
    <w:p w:rsidR="00683318" w:rsidRPr="0028019B" w:rsidRDefault="00683318" w:rsidP="0068331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 w:rsidRPr="0028019B">
        <w:rPr>
          <w:b/>
          <w:sz w:val="28"/>
          <w:szCs w:val="28"/>
        </w:rPr>
        <w:t xml:space="preserve">„Profity wynikające z leczenia metodą F.E.D. choroby </w:t>
      </w:r>
      <w:proofErr w:type="spellStart"/>
      <w:r w:rsidRPr="0028019B">
        <w:rPr>
          <w:b/>
          <w:sz w:val="28"/>
          <w:szCs w:val="28"/>
        </w:rPr>
        <w:t>Scheuermann’a</w:t>
      </w:r>
      <w:proofErr w:type="spellEnd"/>
      <w:r w:rsidRPr="0028019B">
        <w:rPr>
          <w:b/>
          <w:sz w:val="28"/>
          <w:szCs w:val="28"/>
        </w:rPr>
        <w:t xml:space="preserve">” (Baza danych </w:t>
      </w:r>
      <w:proofErr w:type="spellStart"/>
      <w:r w:rsidRPr="0028019B">
        <w:rPr>
          <w:b/>
          <w:sz w:val="28"/>
          <w:szCs w:val="28"/>
        </w:rPr>
        <w:t>PubMed</w:t>
      </w:r>
      <w:proofErr w:type="spellEnd"/>
      <w:r w:rsidRPr="0028019B">
        <w:rPr>
          <w:b/>
          <w:sz w:val="28"/>
          <w:szCs w:val="28"/>
        </w:rPr>
        <w:t xml:space="preserve"> </w:t>
      </w:r>
      <w:hyperlink r:id="rId6" w:history="1">
        <w:r w:rsidRPr="0028019B">
          <w:rPr>
            <w:rStyle w:val="Hyperlink"/>
            <w:b/>
            <w:sz w:val="28"/>
            <w:szCs w:val="28"/>
          </w:rPr>
          <w:t>http://www.ncbi.nlm.nih.gov/pubmed/15456047</w:t>
        </w:r>
      </w:hyperlink>
      <w:r w:rsidRPr="0028019B">
        <w:rPr>
          <w:b/>
          <w:sz w:val="28"/>
          <w:szCs w:val="28"/>
        </w:rPr>
        <w:t xml:space="preserve"> słowo kluczowe: F.E.D., tłumaczone z j. ang</w:t>
      </w:r>
      <w:r w:rsidR="00E1553E" w:rsidRPr="0028019B">
        <w:rPr>
          <w:b/>
          <w:sz w:val="28"/>
          <w:szCs w:val="28"/>
        </w:rPr>
        <w:t>.</w:t>
      </w:r>
      <w:r w:rsidRPr="0028019B">
        <w:rPr>
          <w:b/>
          <w:sz w:val="28"/>
          <w:szCs w:val="28"/>
        </w:rPr>
        <w:t>)</w:t>
      </w:r>
    </w:p>
    <w:p w:rsidR="00683318" w:rsidRDefault="00683318" w:rsidP="00683318">
      <w:pPr>
        <w:spacing w:before="100" w:beforeAutospacing="1" w:after="100" w:afterAutospacing="1"/>
      </w:pPr>
      <w:r>
        <w:t xml:space="preserve">CEL PRACY: W badaniu tym 30 pacjentów, u których zdiagnozowano chorobę </w:t>
      </w:r>
      <w:proofErr w:type="spellStart"/>
      <w:r>
        <w:t>Scheuermann'a</w:t>
      </w:r>
      <w:proofErr w:type="spellEnd"/>
      <w:r>
        <w:t>, zostało poddanych leczeniu metodą F.E.D. Używając tej metody, kieruje się tylny nacisk do 100kg na szczyt kifozy, r</w:t>
      </w:r>
      <w:r w:rsidR="00E1553E">
        <w:t>ozciągając przednie wiązadło krę</w:t>
      </w:r>
      <w:r>
        <w:t>gosłupa (ACVL) usiłując zmniejszyć dolegliwości pacjenta.</w:t>
      </w:r>
    </w:p>
    <w:p w:rsidR="00683318" w:rsidRDefault="00683318" w:rsidP="00683318">
      <w:pPr>
        <w:spacing w:before="100" w:beforeAutospacing="1" w:after="100" w:afterAutospacing="1"/>
      </w:pPr>
      <w:r>
        <w:t xml:space="preserve">PODSUMOWANIE WYNIKÓW: U wszystkich 30 pacjentów zanotowano zanik bólu pleców w odcinku piersiowym po zastosowaniu leczenia. Efekt złagodzenia bólu był stały do czasu, gdy kontynuowano leczenie. Kąt kifozy zmniejszył się średnio od 30 stopni w skali </w:t>
      </w:r>
      <w:proofErr w:type="spellStart"/>
      <w:r>
        <w:t>Cobb'a</w:t>
      </w:r>
      <w:proofErr w:type="spellEnd"/>
      <w:r>
        <w:t xml:space="preserve"> do 45 stopni (16% poprawa).</w:t>
      </w:r>
    </w:p>
    <w:p w:rsidR="00683318" w:rsidRDefault="00683318" w:rsidP="00683318">
      <w:pPr>
        <w:spacing w:before="100" w:beforeAutospacing="1" w:after="100" w:afterAutospacing="1"/>
      </w:pPr>
    </w:p>
    <w:p w:rsidR="00683318" w:rsidRPr="0028019B" w:rsidRDefault="00683318" w:rsidP="0068331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 w:rsidRPr="0028019B">
        <w:rPr>
          <w:b/>
          <w:bCs/>
          <w:sz w:val="28"/>
          <w:szCs w:val="28"/>
        </w:rPr>
        <w:t>„</w:t>
      </w:r>
      <w:r w:rsidRPr="0028019B">
        <w:rPr>
          <w:b/>
          <w:bCs/>
          <w:sz w:val="28"/>
          <w:szCs w:val="28"/>
        </w:rPr>
        <w:t xml:space="preserve">Idiopatyczna skolioza poniżej 30 stopni u pacjentów z "plastycznym kręgosłupem". </w:t>
      </w:r>
      <w:r w:rsidRPr="0028019B">
        <w:rPr>
          <w:b/>
          <w:bCs/>
          <w:sz w:val="28"/>
          <w:szCs w:val="28"/>
        </w:rPr>
        <w:br/>
        <w:t>Badanie porównawcze metody F.E.D. oraz leczenia konserwatywnego.</w:t>
      </w:r>
      <w:r w:rsidRPr="0028019B">
        <w:rPr>
          <w:b/>
          <w:bCs/>
          <w:sz w:val="28"/>
          <w:szCs w:val="28"/>
        </w:rPr>
        <w:t xml:space="preserve">” (Baza danych </w:t>
      </w:r>
      <w:proofErr w:type="spellStart"/>
      <w:r w:rsidRPr="0028019B">
        <w:rPr>
          <w:b/>
          <w:bCs/>
          <w:sz w:val="28"/>
          <w:szCs w:val="28"/>
        </w:rPr>
        <w:t>PubMed</w:t>
      </w:r>
      <w:proofErr w:type="spellEnd"/>
      <w:r w:rsidRPr="0028019B">
        <w:rPr>
          <w:b/>
          <w:bCs/>
          <w:sz w:val="28"/>
          <w:szCs w:val="28"/>
        </w:rPr>
        <w:t xml:space="preserve"> </w:t>
      </w:r>
      <w:hyperlink r:id="rId7" w:history="1">
        <w:r w:rsidRPr="0028019B">
          <w:rPr>
            <w:rStyle w:val="Hyperlink"/>
            <w:b/>
            <w:bCs/>
            <w:sz w:val="28"/>
            <w:szCs w:val="28"/>
          </w:rPr>
          <w:t>http://www.ncbi.nlm.nih.gov/pubmed/15456046</w:t>
        </w:r>
      </w:hyperlink>
      <w:r w:rsidRPr="0028019B">
        <w:rPr>
          <w:b/>
          <w:bCs/>
          <w:sz w:val="28"/>
          <w:szCs w:val="28"/>
        </w:rPr>
        <w:t xml:space="preserve"> słowo kluczowe: </w:t>
      </w:r>
      <w:proofErr w:type="spellStart"/>
      <w:r w:rsidRPr="0028019B">
        <w:rPr>
          <w:b/>
          <w:bCs/>
          <w:sz w:val="28"/>
          <w:szCs w:val="28"/>
        </w:rPr>
        <w:t>scoliosis</w:t>
      </w:r>
      <w:proofErr w:type="spellEnd"/>
      <w:r w:rsidRPr="0028019B">
        <w:rPr>
          <w:b/>
          <w:bCs/>
          <w:sz w:val="28"/>
          <w:szCs w:val="28"/>
        </w:rPr>
        <w:t>, tłumaczone z j. ang</w:t>
      </w:r>
      <w:r w:rsidR="00E1553E" w:rsidRPr="0028019B">
        <w:rPr>
          <w:b/>
          <w:bCs/>
          <w:sz w:val="28"/>
          <w:szCs w:val="28"/>
        </w:rPr>
        <w:t>.</w:t>
      </w:r>
      <w:r w:rsidRPr="0028019B">
        <w:rPr>
          <w:b/>
          <w:bCs/>
          <w:sz w:val="28"/>
          <w:szCs w:val="28"/>
        </w:rPr>
        <w:t>)</w:t>
      </w:r>
    </w:p>
    <w:p w:rsidR="00A65530" w:rsidRDefault="00A65530" w:rsidP="00A65530">
      <w:pPr>
        <w:pStyle w:val="NormalWeb"/>
      </w:pPr>
      <w:r>
        <w:lastRenderedPageBreak/>
        <w:t>CEL PRACY:</w:t>
      </w:r>
      <w:r>
        <w:t xml:space="preserve"> </w:t>
      </w:r>
      <w:r>
        <w:t xml:space="preserve">W tej pracy rezultaty pracy metodą F.E.D. zostały porównane do innych konserwatywnych technik leczenia w skoliozach poniżej 30 stopni wg skali </w:t>
      </w:r>
      <w:proofErr w:type="spellStart"/>
      <w:r>
        <w:t>Cobb'a</w:t>
      </w:r>
      <w:proofErr w:type="spellEnd"/>
      <w:r>
        <w:t xml:space="preserve"> lub 3 w skali </w:t>
      </w:r>
      <w:proofErr w:type="spellStart"/>
      <w:r>
        <w:t>Risser'a</w:t>
      </w:r>
      <w:proofErr w:type="spellEnd"/>
      <w:r>
        <w:t>.</w:t>
      </w:r>
    </w:p>
    <w:p w:rsidR="00A65530" w:rsidRDefault="00A65530" w:rsidP="00A65530">
      <w:pPr>
        <w:pStyle w:val="NormalWeb"/>
      </w:pPr>
      <w:r>
        <w:t>PODSUMOWANIE REZULTATÓW: Uzyskane rezultaty pokazały, że pacjenci leczeni metodą F.E.D. posiadali znacząco lepsze wyniki niż ci, leczeni innymi metodami pod względem korekcji kąta skoliozy i krótszego okresu leczenia niezbędnego do uzyskania poprawy.</w:t>
      </w:r>
      <w:bookmarkStart w:id="0" w:name="_GoBack"/>
      <w:bookmarkEnd w:id="0"/>
    </w:p>
    <w:p w:rsidR="00E1553E" w:rsidRPr="0028019B" w:rsidRDefault="00E1553E" w:rsidP="00A65530">
      <w:pPr>
        <w:pStyle w:val="NormalWeb"/>
        <w:rPr>
          <w:b/>
          <w:sz w:val="28"/>
          <w:szCs w:val="28"/>
        </w:rPr>
      </w:pPr>
    </w:p>
    <w:p w:rsidR="00E1553E" w:rsidRPr="0028019B" w:rsidRDefault="00E1553E" w:rsidP="00E1553E">
      <w:pPr>
        <w:pStyle w:val="NormalWeb"/>
        <w:numPr>
          <w:ilvl w:val="0"/>
          <w:numId w:val="1"/>
        </w:numPr>
        <w:rPr>
          <w:b/>
          <w:sz w:val="28"/>
          <w:szCs w:val="28"/>
        </w:rPr>
      </w:pPr>
      <w:r w:rsidRPr="0028019B">
        <w:rPr>
          <w:b/>
          <w:bCs/>
          <w:sz w:val="28"/>
          <w:szCs w:val="28"/>
        </w:rPr>
        <w:t>Leczenie chronicznego bólu w przypadku skoliozy u dorosłych</w:t>
      </w:r>
      <w:r w:rsidRPr="0028019B">
        <w:rPr>
          <w:b/>
          <w:bCs/>
          <w:sz w:val="28"/>
          <w:szCs w:val="28"/>
        </w:rPr>
        <w:t xml:space="preserve"> (Baza danych </w:t>
      </w:r>
      <w:proofErr w:type="spellStart"/>
      <w:r w:rsidRPr="0028019B">
        <w:rPr>
          <w:b/>
          <w:bCs/>
          <w:sz w:val="28"/>
          <w:szCs w:val="28"/>
        </w:rPr>
        <w:t>PubMed</w:t>
      </w:r>
      <w:proofErr w:type="spellEnd"/>
      <w:r w:rsidRPr="0028019B">
        <w:rPr>
          <w:b/>
          <w:bCs/>
          <w:sz w:val="28"/>
          <w:szCs w:val="28"/>
        </w:rPr>
        <w:t xml:space="preserve"> </w:t>
      </w:r>
      <w:hyperlink r:id="rId8" w:history="1">
        <w:r w:rsidRPr="0028019B">
          <w:rPr>
            <w:rStyle w:val="Hyperlink"/>
            <w:b/>
            <w:bCs/>
            <w:sz w:val="28"/>
            <w:szCs w:val="28"/>
          </w:rPr>
          <w:t>http://www.ncbi.nlm.nih.gov/pubmed/15456050</w:t>
        </w:r>
      </w:hyperlink>
      <w:r w:rsidRPr="0028019B">
        <w:rPr>
          <w:b/>
          <w:bCs/>
          <w:sz w:val="28"/>
          <w:szCs w:val="28"/>
        </w:rPr>
        <w:t xml:space="preserve"> słowo kluczowe: </w:t>
      </w:r>
      <w:proofErr w:type="spellStart"/>
      <w:r w:rsidRPr="0028019B">
        <w:rPr>
          <w:b/>
          <w:bCs/>
          <w:sz w:val="28"/>
          <w:szCs w:val="28"/>
        </w:rPr>
        <w:t>scoliosis</w:t>
      </w:r>
      <w:proofErr w:type="spellEnd"/>
      <w:r w:rsidRPr="0028019B">
        <w:rPr>
          <w:b/>
          <w:bCs/>
          <w:sz w:val="28"/>
          <w:szCs w:val="28"/>
        </w:rPr>
        <w:t xml:space="preserve">, tłumaczone z j. ang.) </w:t>
      </w:r>
    </w:p>
    <w:p w:rsidR="00683318" w:rsidRPr="00E1553E" w:rsidRDefault="00E1553E" w:rsidP="0028019B">
      <w:pPr>
        <w:spacing w:before="100" w:beforeAutospacing="1" w:after="100" w:afterAutospacing="1"/>
        <w:rPr>
          <w:rFonts w:cs="Arial"/>
          <w:color w:val="000000"/>
          <w:sz w:val="24"/>
          <w:szCs w:val="24"/>
        </w:rPr>
      </w:pPr>
      <w:r w:rsidRPr="00E1553E">
        <w:rPr>
          <w:sz w:val="24"/>
          <w:szCs w:val="24"/>
        </w:rPr>
        <w:t>METODA: Przebadaliśmy 30 pacjentów z pogarszającą się skoliozą różnego pochodzenia.</w:t>
      </w:r>
      <w:r w:rsidRPr="00E1553E">
        <w:rPr>
          <w:sz w:val="24"/>
          <w:szCs w:val="24"/>
        </w:rPr>
        <w:t xml:space="preserve"> </w:t>
      </w:r>
      <w:r w:rsidRPr="00E1553E">
        <w:rPr>
          <w:sz w:val="24"/>
          <w:szCs w:val="24"/>
        </w:rPr>
        <w:t xml:space="preserve">Przedział wiekowy pacjentów wynosił od 25 do 55 lat. Początkowy kąt w skali </w:t>
      </w:r>
      <w:proofErr w:type="spellStart"/>
      <w:r w:rsidRPr="00E1553E">
        <w:rPr>
          <w:sz w:val="24"/>
          <w:szCs w:val="24"/>
        </w:rPr>
        <w:t>Cobb'a</w:t>
      </w:r>
      <w:proofErr w:type="spellEnd"/>
      <w:r w:rsidRPr="00E1553E">
        <w:rPr>
          <w:sz w:val="24"/>
          <w:szCs w:val="24"/>
        </w:rPr>
        <w:t xml:space="preserve"> był w zakresie od 25 do 65 stopni, gdzie średnia wyniosła 35 stopni.</w:t>
      </w:r>
      <w:r w:rsidRPr="00E1553E">
        <w:rPr>
          <w:sz w:val="24"/>
          <w:szCs w:val="24"/>
        </w:rPr>
        <w:t xml:space="preserve"> </w:t>
      </w:r>
      <w:r w:rsidRPr="00E1553E">
        <w:rPr>
          <w:rFonts w:cs="Arial"/>
          <w:color w:val="000000"/>
          <w:sz w:val="24"/>
          <w:szCs w:val="24"/>
        </w:rPr>
        <w:t>Wszyscy pacjenci posiadali pewną historię w braniu niesteroidowych leków przeciwzapalnych, leków rozkurczających mięśnie lub leczeniu fizykoterapeutycznym.</w:t>
      </w:r>
    </w:p>
    <w:p w:rsidR="00E1553E" w:rsidRPr="00E1553E" w:rsidRDefault="00E1553E" w:rsidP="0028019B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E1553E">
        <w:rPr>
          <w:rFonts w:eastAsia="Times New Roman" w:cs="Arial"/>
          <w:color w:val="000000"/>
          <w:sz w:val="24"/>
          <w:szCs w:val="24"/>
          <w:lang w:eastAsia="pl-PL"/>
        </w:rPr>
        <w:t xml:space="preserve">REZULTATY: Średni finalny kąt w skali </w:t>
      </w:r>
      <w:proofErr w:type="spellStart"/>
      <w:r w:rsidRPr="00E1553E">
        <w:rPr>
          <w:rFonts w:eastAsia="Times New Roman" w:cs="Arial"/>
          <w:color w:val="000000"/>
          <w:sz w:val="24"/>
          <w:szCs w:val="24"/>
          <w:lang w:eastAsia="pl-PL"/>
        </w:rPr>
        <w:t>Cobb'a</w:t>
      </w:r>
      <w:proofErr w:type="spellEnd"/>
      <w:r w:rsidRPr="00E1553E">
        <w:rPr>
          <w:rFonts w:eastAsia="Times New Roman" w:cs="Arial"/>
          <w:color w:val="000000"/>
          <w:sz w:val="24"/>
          <w:szCs w:val="24"/>
          <w:lang w:eastAsia="pl-PL"/>
        </w:rPr>
        <w:t xml:space="preserve"> wynosił 33 stopnie. Po leczeniu tylko dwa przypadki wymagały użycia niesteroidowych leków przeciwzapalnych, leków rozkurczających mięśnie lub leczenia fizykoterapeutycznego. </w:t>
      </w:r>
    </w:p>
    <w:p w:rsidR="00E1553E" w:rsidRPr="00683318" w:rsidRDefault="00E1553E" w:rsidP="00683318">
      <w:pPr>
        <w:spacing w:before="100" w:beforeAutospacing="1" w:after="100" w:afterAutospacing="1"/>
        <w:rPr>
          <w:sz w:val="28"/>
          <w:szCs w:val="24"/>
        </w:rPr>
      </w:pPr>
    </w:p>
    <w:sectPr w:rsidR="00E1553E" w:rsidRPr="0068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3D0"/>
    <w:multiLevelType w:val="hybridMultilevel"/>
    <w:tmpl w:val="28F2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E86"/>
    <w:multiLevelType w:val="hybridMultilevel"/>
    <w:tmpl w:val="28F2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F1"/>
    <w:rsid w:val="00072296"/>
    <w:rsid w:val="0028019B"/>
    <w:rsid w:val="00332811"/>
    <w:rsid w:val="00531715"/>
    <w:rsid w:val="005A141C"/>
    <w:rsid w:val="00603E04"/>
    <w:rsid w:val="00683318"/>
    <w:rsid w:val="00890EF9"/>
    <w:rsid w:val="009C5E4E"/>
    <w:rsid w:val="00A342F1"/>
    <w:rsid w:val="00A65530"/>
    <w:rsid w:val="00AD04CF"/>
    <w:rsid w:val="00B75A8C"/>
    <w:rsid w:val="00C40784"/>
    <w:rsid w:val="00E1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154560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15456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54560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Jusia</dc:creator>
  <cp:lastModifiedBy>Jusia</cp:lastModifiedBy>
  <cp:revision>12</cp:revision>
  <dcterms:created xsi:type="dcterms:W3CDTF">2014-03-03T17:41:00Z</dcterms:created>
  <dcterms:modified xsi:type="dcterms:W3CDTF">2014-03-03T20:28:00Z</dcterms:modified>
</cp:coreProperties>
</file>